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BD5" w:rsidRPr="00D41BD7" w:rsidRDefault="000572D6" w:rsidP="00852411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572D6">
        <w:rPr>
          <w:rFonts w:ascii="Times New Roman" w:hAnsi="Times New Roman" w:cs="Times New Roman"/>
          <w:b/>
          <w:sz w:val="32"/>
          <w:szCs w:val="32"/>
        </w:rPr>
        <w:t>Управление Росреестра по Ряза</w:t>
      </w:r>
      <w:r w:rsidR="00D41BD7">
        <w:rPr>
          <w:rFonts w:ascii="Times New Roman" w:hAnsi="Times New Roman" w:cs="Times New Roman"/>
          <w:b/>
          <w:sz w:val="32"/>
          <w:szCs w:val="32"/>
        </w:rPr>
        <w:t>нской области подвело итоги 2019</w:t>
      </w:r>
      <w:r w:rsidRPr="000572D6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E01158" w:rsidRPr="00D41BD7" w:rsidRDefault="00E01158" w:rsidP="00852411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012AF" w:rsidRDefault="002E18E2" w:rsidP="0085241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поданных заявлений на государственный кадастровый и (или) государственную регистрацию прав в 2019 году составило – 238 </w:t>
      </w:r>
      <w:proofErr w:type="gramStart"/>
      <w:r>
        <w:rPr>
          <w:rFonts w:ascii="Times New Roman" w:hAnsi="Times New Roman" w:cs="Times New Roman"/>
          <w:sz w:val="28"/>
          <w:szCs w:val="28"/>
        </w:rPr>
        <w:t>697,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аналогичный период 2018 года  – 256</w:t>
      </w:r>
      <w:r w:rsidR="006C638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086.</w:t>
      </w:r>
    </w:p>
    <w:p w:rsidR="006C6385" w:rsidRPr="000572D6" w:rsidRDefault="006C6385" w:rsidP="0085241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зарегистрированных прав на основании заявлений, представленных нотариусами в 2019 году – 24460, а за 2018 год – 230.</w:t>
      </w:r>
    </w:p>
    <w:p w:rsidR="006C6385" w:rsidRPr="006C6385" w:rsidRDefault="006C6385" w:rsidP="0085241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5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0572D6">
        <w:rPr>
          <w:rFonts w:ascii="Times New Roman" w:hAnsi="Times New Roman" w:cs="Times New Roman"/>
          <w:sz w:val="28"/>
          <w:szCs w:val="28"/>
        </w:rPr>
        <w:t xml:space="preserve"> Росреестра по Рязанской области (далее – </w:t>
      </w:r>
      <w:proofErr w:type="gramStart"/>
      <w:r w:rsidRPr="000572D6">
        <w:rPr>
          <w:rFonts w:ascii="Times New Roman" w:hAnsi="Times New Roman" w:cs="Times New Roman"/>
          <w:sz w:val="28"/>
          <w:szCs w:val="28"/>
        </w:rPr>
        <w:t xml:space="preserve">Управление)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году</w:t>
      </w:r>
      <w:r w:rsidRPr="0005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33 115</w:t>
      </w:r>
      <w:r w:rsidRPr="0005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 об осуществлении государственного кадастрового учета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14 736</w:t>
      </w:r>
      <w:r w:rsidRPr="0005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 об осуществлении государственного кадастрового учета и одновременной регистрации права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 на объекты</w:t>
      </w:r>
      <w:r w:rsidRPr="0005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недвижимого имущества (единая процедура).</w:t>
      </w:r>
    </w:p>
    <w:p w:rsidR="000572D6" w:rsidRDefault="00D41BD7" w:rsidP="0085241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="000572D6" w:rsidRPr="000572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72D6" w:rsidRPr="000572D6">
        <w:rPr>
          <w:rFonts w:ascii="Times New Roman" w:hAnsi="Times New Roman" w:cs="Times New Roman"/>
          <w:sz w:val="28"/>
          <w:szCs w:val="28"/>
        </w:rPr>
        <w:t xml:space="preserve">году  </w:t>
      </w:r>
      <w:r w:rsidR="00CA17E7">
        <w:rPr>
          <w:rFonts w:ascii="Times New Roman" w:hAnsi="Times New Roman" w:cs="Times New Roman"/>
          <w:sz w:val="28"/>
          <w:szCs w:val="28"/>
        </w:rPr>
        <w:t>увеличилось</w:t>
      </w:r>
      <w:proofErr w:type="gramEnd"/>
      <w:r w:rsidR="000572D6" w:rsidRPr="000572D6">
        <w:rPr>
          <w:rFonts w:ascii="Times New Roman" w:hAnsi="Times New Roman" w:cs="Times New Roman"/>
          <w:sz w:val="28"/>
          <w:szCs w:val="28"/>
        </w:rPr>
        <w:t xml:space="preserve"> общее количество зарегистрированных Управлением прав на недвижимое имущество и сделок с ним (наблюдаетс</w:t>
      </w:r>
      <w:r w:rsidR="00BF3271">
        <w:rPr>
          <w:rFonts w:ascii="Times New Roman" w:hAnsi="Times New Roman" w:cs="Times New Roman"/>
          <w:sz w:val="28"/>
          <w:szCs w:val="28"/>
        </w:rPr>
        <w:t xml:space="preserve">я </w:t>
      </w:r>
      <w:r w:rsidR="00BA0D5F">
        <w:rPr>
          <w:rFonts w:ascii="Times New Roman" w:hAnsi="Times New Roman" w:cs="Times New Roman"/>
          <w:sz w:val="28"/>
          <w:szCs w:val="28"/>
        </w:rPr>
        <w:t>незначительное</w:t>
      </w:r>
      <w:r w:rsidR="000B6440">
        <w:rPr>
          <w:rFonts w:ascii="Times New Roman" w:hAnsi="Times New Roman" w:cs="Times New Roman"/>
          <w:sz w:val="28"/>
          <w:szCs w:val="28"/>
        </w:rPr>
        <w:t xml:space="preserve"> </w:t>
      </w:r>
      <w:r w:rsidR="00CA17E7">
        <w:rPr>
          <w:rFonts w:ascii="Times New Roman" w:hAnsi="Times New Roman" w:cs="Times New Roman"/>
          <w:sz w:val="28"/>
          <w:szCs w:val="28"/>
        </w:rPr>
        <w:t>увеличение). Так, за 2019</w:t>
      </w:r>
      <w:r w:rsidR="00BF3271">
        <w:rPr>
          <w:rFonts w:ascii="Times New Roman" w:hAnsi="Times New Roman" w:cs="Times New Roman"/>
          <w:sz w:val="28"/>
          <w:szCs w:val="28"/>
        </w:rPr>
        <w:t xml:space="preserve"> год</w:t>
      </w:r>
      <w:r w:rsidR="000572D6" w:rsidRPr="000572D6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ем было зарегистрировано 221 788</w:t>
      </w:r>
      <w:r w:rsidR="002E18E2">
        <w:rPr>
          <w:rFonts w:ascii="Times New Roman" w:hAnsi="Times New Roman" w:cs="Times New Roman"/>
          <w:sz w:val="28"/>
          <w:szCs w:val="28"/>
        </w:rPr>
        <w:t xml:space="preserve"> прав, </w:t>
      </w:r>
      <w:r w:rsidR="000572D6" w:rsidRPr="000572D6">
        <w:rPr>
          <w:rFonts w:ascii="Times New Roman" w:hAnsi="Times New Roman" w:cs="Times New Roman"/>
          <w:sz w:val="28"/>
          <w:szCs w:val="28"/>
        </w:rPr>
        <w:t xml:space="preserve">сделок </w:t>
      </w:r>
      <w:r w:rsidR="002E18E2">
        <w:rPr>
          <w:rFonts w:ascii="Times New Roman" w:hAnsi="Times New Roman" w:cs="Times New Roman"/>
          <w:sz w:val="28"/>
          <w:szCs w:val="28"/>
        </w:rPr>
        <w:t xml:space="preserve">и обременений </w:t>
      </w:r>
      <w:r w:rsidR="000572D6" w:rsidRPr="000572D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объектами </w:t>
      </w:r>
      <w:proofErr w:type="gramStart"/>
      <w:r w:rsidR="00BA0D5F">
        <w:rPr>
          <w:rFonts w:ascii="Times New Roman" w:hAnsi="Times New Roman" w:cs="Times New Roman"/>
          <w:sz w:val="28"/>
          <w:szCs w:val="28"/>
        </w:rPr>
        <w:t>недвижимости  (</w:t>
      </w:r>
      <w:proofErr w:type="gramEnd"/>
      <w:r w:rsidR="00BA0D5F">
        <w:rPr>
          <w:rFonts w:ascii="Times New Roman" w:hAnsi="Times New Roman" w:cs="Times New Roman"/>
          <w:sz w:val="28"/>
          <w:szCs w:val="28"/>
        </w:rPr>
        <w:t>за 2018 год – 183</w:t>
      </w:r>
      <w:r>
        <w:rPr>
          <w:rFonts w:ascii="Times New Roman" w:hAnsi="Times New Roman" w:cs="Times New Roman"/>
          <w:sz w:val="28"/>
          <w:szCs w:val="28"/>
        </w:rPr>
        <w:t xml:space="preserve"> 912</w:t>
      </w:r>
      <w:r w:rsidR="006431F6">
        <w:rPr>
          <w:rFonts w:ascii="Times New Roman" w:hAnsi="Times New Roman" w:cs="Times New Roman"/>
          <w:sz w:val="28"/>
          <w:szCs w:val="28"/>
        </w:rPr>
        <w:t xml:space="preserve">).  Из </w:t>
      </w:r>
      <w:proofErr w:type="gramStart"/>
      <w:r w:rsidR="006431F6">
        <w:rPr>
          <w:rFonts w:ascii="Times New Roman" w:hAnsi="Times New Roman" w:cs="Times New Roman"/>
          <w:sz w:val="28"/>
          <w:szCs w:val="28"/>
        </w:rPr>
        <w:t xml:space="preserve">них </w:t>
      </w:r>
      <w:r w:rsidR="000572D6" w:rsidRPr="000572D6">
        <w:rPr>
          <w:rFonts w:ascii="Times New Roman" w:hAnsi="Times New Roman" w:cs="Times New Roman"/>
          <w:sz w:val="28"/>
          <w:szCs w:val="28"/>
        </w:rPr>
        <w:t xml:space="preserve"> жилые</w:t>
      </w:r>
      <w:proofErr w:type="gramEnd"/>
      <w:r w:rsidR="000572D6" w:rsidRPr="000572D6">
        <w:rPr>
          <w:rFonts w:ascii="Times New Roman" w:hAnsi="Times New Roman" w:cs="Times New Roman"/>
          <w:sz w:val="28"/>
          <w:szCs w:val="28"/>
        </w:rPr>
        <w:t xml:space="preserve"> помещения  – </w:t>
      </w:r>
      <w:r w:rsidR="00CA17E7">
        <w:rPr>
          <w:rFonts w:ascii="Times New Roman" w:hAnsi="Times New Roman" w:cs="Times New Roman"/>
          <w:sz w:val="28"/>
          <w:szCs w:val="28"/>
        </w:rPr>
        <w:t>46</w:t>
      </w:r>
      <w:r w:rsidR="006431F6">
        <w:rPr>
          <w:rFonts w:ascii="Times New Roman" w:hAnsi="Times New Roman" w:cs="Times New Roman"/>
          <w:sz w:val="28"/>
          <w:szCs w:val="28"/>
        </w:rPr>
        <w:t> </w:t>
      </w:r>
      <w:r w:rsidR="00CA17E7">
        <w:rPr>
          <w:rFonts w:ascii="Times New Roman" w:hAnsi="Times New Roman" w:cs="Times New Roman"/>
          <w:sz w:val="28"/>
          <w:szCs w:val="28"/>
        </w:rPr>
        <w:t>493</w:t>
      </w:r>
      <w:r w:rsidR="006431F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31F6">
        <w:rPr>
          <w:rFonts w:ascii="Times New Roman" w:hAnsi="Times New Roman" w:cs="Times New Roman"/>
          <w:sz w:val="28"/>
          <w:szCs w:val="28"/>
        </w:rPr>
        <w:t>земельные участки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2D6" w:rsidRPr="000572D6">
        <w:rPr>
          <w:rFonts w:ascii="Times New Roman" w:hAnsi="Times New Roman" w:cs="Times New Roman"/>
          <w:sz w:val="28"/>
          <w:szCs w:val="28"/>
        </w:rPr>
        <w:t xml:space="preserve"> – </w:t>
      </w:r>
      <w:r w:rsidR="00CA17E7">
        <w:rPr>
          <w:rFonts w:ascii="Times New Roman" w:hAnsi="Times New Roman" w:cs="Times New Roman"/>
          <w:sz w:val="28"/>
          <w:szCs w:val="28"/>
        </w:rPr>
        <w:t>51574</w:t>
      </w:r>
      <w:r w:rsidR="000572D6" w:rsidRPr="000572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72D6" w:rsidRPr="000572D6" w:rsidRDefault="00D41BD7" w:rsidP="0085241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="000572D6">
        <w:rPr>
          <w:rFonts w:ascii="Times New Roman" w:hAnsi="Times New Roman" w:cs="Times New Roman"/>
          <w:sz w:val="28"/>
          <w:szCs w:val="28"/>
        </w:rPr>
        <w:t xml:space="preserve"> </w:t>
      </w:r>
      <w:r w:rsidR="000572D6" w:rsidRPr="000572D6">
        <w:rPr>
          <w:rFonts w:ascii="Times New Roman" w:hAnsi="Times New Roman" w:cs="Times New Roman"/>
          <w:sz w:val="28"/>
          <w:szCs w:val="28"/>
        </w:rPr>
        <w:t xml:space="preserve">году количество зарегистрированных договоров участия в долевом </w:t>
      </w:r>
      <w:proofErr w:type="gramStart"/>
      <w:r w:rsidR="000572D6" w:rsidRPr="000572D6">
        <w:rPr>
          <w:rFonts w:ascii="Times New Roman" w:hAnsi="Times New Roman" w:cs="Times New Roman"/>
          <w:sz w:val="28"/>
          <w:szCs w:val="28"/>
        </w:rPr>
        <w:t>строительстве</w:t>
      </w:r>
      <w:r w:rsidR="00BF5E05">
        <w:rPr>
          <w:rFonts w:ascii="Times New Roman" w:hAnsi="Times New Roman" w:cs="Times New Roman"/>
          <w:sz w:val="28"/>
          <w:szCs w:val="28"/>
        </w:rPr>
        <w:t>,</w:t>
      </w:r>
      <w:r w:rsidR="000572D6" w:rsidRPr="000572D6">
        <w:rPr>
          <w:rFonts w:ascii="Times New Roman" w:hAnsi="Times New Roman" w:cs="Times New Roman"/>
          <w:sz w:val="28"/>
          <w:szCs w:val="28"/>
        </w:rPr>
        <w:t xml:space="preserve">  также</w:t>
      </w:r>
      <w:proofErr w:type="gramEnd"/>
      <w:r w:rsidR="000572D6" w:rsidRPr="000572D6">
        <w:rPr>
          <w:rFonts w:ascii="Times New Roman" w:hAnsi="Times New Roman" w:cs="Times New Roman"/>
          <w:sz w:val="28"/>
          <w:szCs w:val="28"/>
        </w:rPr>
        <w:t xml:space="preserve"> увеличилось</w:t>
      </w:r>
      <w:r w:rsidR="000D205E">
        <w:rPr>
          <w:rFonts w:ascii="Times New Roman" w:hAnsi="Times New Roman" w:cs="Times New Roman"/>
          <w:sz w:val="28"/>
          <w:szCs w:val="28"/>
        </w:rPr>
        <w:t xml:space="preserve"> на 41</w:t>
      </w:r>
      <w:r w:rsidR="000B6440" w:rsidRPr="000B6440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(2019 год  – 16335</w:t>
      </w:r>
      <w:r w:rsidR="000572D6" w:rsidRPr="000572D6">
        <w:rPr>
          <w:rFonts w:ascii="Times New Roman" w:hAnsi="Times New Roman" w:cs="Times New Roman"/>
          <w:sz w:val="28"/>
          <w:szCs w:val="28"/>
        </w:rPr>
        <w:t>, 201</w:t>
      </w:r>
      <w:r>
        <w:rPr>
          <w:rFonts w:ascii="Times New Roman" w:hAnsi="Times New Roman" w:cs="Times New Roman"/>
          <w:sz w:val="28"/>
          <w:szCs w:val="28"/>
        </w:rPr>
        <w:t>8 – 11577</w:t>
      </w:r>
      <w:r w:rsidR="000572D6" w:rsidRPr="000572D6">
        <w:rPr>
          <w:rFonts w:ascii="Times New Roman" w:hAnsi="Times New Roman" w:cs="Times New Roman"/>
          <w:sz w:val="28"/>
          <w:szCs w:val="28"/>
        </w:rPr>
        <w:t xml:space="preserve">). </w:t>
      </w:r>
      <w:r w:rsidR="002E18E2">
        <w:rPr>
          <w:rFonts w:ascii="Times New Roman" w:hAnsi="Times New Roman" w:cs="Times New Roman"/>
          <w:sz w:val="28"/>
          <w:szCs w:val="28"/>
        </w:rPr>
        <w:t>Общее количество зарегистрированных прав участников долевого строительства и прав застройщик в 2019 году – 23 479, в 2018 году – 18 703.</w:t>
      </w:r>
    </w:p>
    <w:p w:rsidR="000572D6" w:rsidRDefault="006C6385" w:rsidP="00852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Общее количество кадастровых учетных действий в отношении объектов недвижимости </w:t>
      </w:r>
      <w:r w:rsidR="00755F85">
        <w:rPr>
          <w:rFonts w:ascii="Times New Roman" w:hAnsi="Times New Roman" w:cs="Times New Roman"/>
          <w:sz w:val="28"/>
          <w:szCs w:val="28"/>
        </w:rPr>
        <w:t>увеличилось на 120</w:t>
      </w:r>
      <w:bookmarkStart w:id="0" w:name="_GoBack"/>
      <w:bookmarkEnd w:id="0"/>
      <w:r w:rsidR="00755F85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в 2019 году составило – 838 089, а в 2018 году – 380</w:t>
      </w:r>
      <w:r w:rsidR="0085241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978.</w:t>
      </w:r>
    </w:p>
    <w:p w:rsidR="00852411" w:rsidRDefault="00852411" w:rsidP="008524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учетных действий в связи с прекращением существования объекта 2019 году – 6 408, за 2018 год – 6 172.</w:t>
      </w:r>
    </w:p>
    <w:p w:rsidR="00852411" w:rsidRPr="000572D6" w:rsidRDefault="00852411" w:rsidP="008524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учетных действий по внесению сведений о ранее учтенных объектах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недвижимости  незначительно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увеличилось в 2019 году – 2 395, а в 2018 году – 2 214. </w:t>
      </w:r>
    </w:p>
    <w:p w:rsidR="000572D6" w:rsidRDefault="000572D6" w:rsidP="00852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411" w:rsidRDefault="00852411" w:rsidP="00852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411" w:rsidRPr="000572D6" w:rsidRDefault="00852411" w:rsidP="00852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52411" w:rsidRPr="000572D6" w:rsidSect="00B02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D6"/>
    <w:rsid w:val="000572D6"/>
    <w:rsid w:val="00072DD4"/>
    <w:rsid w:val="000B6440"/>
    <w:rsid w:val="000D205E"/>
    <w:rsid w:val="002E18E2"/>
    <w:rsid w:val="005012AF"/>
    <w:rsid w:val="005D42D8"/>
    <w:rsid w:val="006431F6"/>
    <w:rsid w:val="006C6385"/>
    <w:rsid w:val="00755F85"/>
    <w:rsid w:val="00852411"/>
    <w:rsid w:val="00865334"/>
    <w:rsid w:val="00B02BD5"/>
    <w:rsid w:val="00BA0D5F"/>
    <w:rsid w:val="00BF3271"/>
    <w:rsid w:val="00BF5E05"/>
    <w:rsid w:val="00C64216"/>
    <w:rsid w:val="00CA17E7"/>
    <w:rsid w:val="00D41BD7"/>
    <w:rsid w:val="00E01158"/>
    <w:rsid w:val="00E6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A3D02-96A9-4CD2-AD87-E5E8529A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2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322m2</dc:creator>
  <cp:lastModifiedBy>mesto</cp:lastModifiedBy>
  <cp:revision>10</cp:revision>
  <cp:lastPrinted>2020-01-31T06:10:00Z</cp:lastPrinted>
  <dcterms:created xsi:type="dcterms:W3CDTF">2020-01-29T12:07:00Z</dcterms:created>
  <dcterms:modified xsi:type="dcterms:W3CDTF">2020-01-31T06:29:00Z</dcterms:modified>
</cp:coreProperties>
</file>